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4" w:rsidRDefault="00EB2691">
      <w:pPr>
        <w:pStyle w:val="Nessunaspaziatur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CENTRO STUDI STORICI ALTA VALTELLINA </w:t>
      </w:r>
    </w:p>
    <w:p w:rsidR="00A152C4" w:rsidRDefault="00A152C4">
      <w:pPr>
        <w:pStyle w:val="Nessunaspaziatura"/>
        <w:jc w:val="center"/>
        <w:rPr>
          <w:rFonts w:ascii="Times New Roman" w:hAnsi="Times New Roman" w:cs="Times New Roman"/>
          <w:shd w:val="clear" w:color="auto" w:fill="FFFF00"/>
        </w:rPr>
      </w:pPr>
    </w:p>
    <w:p w:rsidR="00A152C4" w:rsidRDefault="00EB2691">
      <w:pPr>
        <w:pStyle w:val="Nessunaspaziatura"/>
        <w:jc w:val="center"/>
      </w:pPr>
      <w:r>
        <w:rPr>
          <w:rStyle w:val="Enfasigrassetto1"/>
          <w:rFonts w:ascii="Times New Roman" w:hAnsi="Times New Roman" w:cs="Times New Roman"/>
          <w:b/>
        </w:rPr>
        <w:t xml:space="preserve">BORMIO </w:t>
      </w:r>
      <w:r>
        <w:rPr>
          <w:rFonts w:ascii="Times New Roman" w:hAnsi="Times New Roman" w:cs="Times New Roman"/>
          <w:b/>
        </w:rPr>
        <w:t xml:space="preserve">I° CONCORSO INTERNAZIONALE DI PITTURA ROBERTO TOGNI 2017                        </w:t>
      </w:r>
      <w:r>
        <w:rPr>
          <w:rStyle w:val="Enfasigrassetto1"/>
          <w:rFonts w:ascii="Times New Roman" w:hAnsi="Times New Roman" w:cs="Times New Roman"/>
          <w:b/>
        </w:rPr>
        <w:t xml:space="preserve">                                 In memoria di Roberto </w:t>
      </w:r>
      <w:r>
        <w:rPr>
          <w:rStyle w:val="Enfasigrassetto1"/>
          <w:rFonts w:ascii="Times New Roman" w:hAnsi="Times New Roman" w:cs="Times New Roman"/>
          <w:b/>
        </w:rPr>
        <w:t>Togni,</w:t>
      </w:r>
      <w:r>
        <w:rPr>
          <w:rFonts w:ascii="Times New Roman" w:hAnsi="Times New Roman" w:cs="Times New Roman"/>
          <w:b/>
          <w:lang w:val="it-CH" w:eastAsia="it-CH"/>
        </w:rPr>
        <w:t xml:space="preserve"> </w:t>
      </w:r>
      <w:r>
        <w:rPr>
          <w:rStyle w:val="Enfasigrassetto1"/>
          <w:rFonts w:ascii="Times New Roman" w:hAnsi="Times New Roman" w:cs="Times New Roman"/>
          <w:b/>
        </w:rPr>
        <w:t>fondatore del museo civico di Bormio.</w:t>
      </w:r>
    </w:p>
    <w:p w:rsidR="00A152C4" w:rsidRDefault="00A152C4">
      <w:pPr>
        <w:pStyle w:val="Titolo1"/>
        <w:jc w:val="center"/>
        <w:rPr>
          <w:b w:val="0"/>
          <w:sz w:val="22"/>
          <w:szCs w:val="22"/>
          <w:lang w:val="it-CH" w:eastAsia="it-CH"/>
        </w:rPr>
      </w:pPr>
    </w:p>
    <w:p w:rsidR="00A152C4" w:rsidRDefault="00EB2691">
      <w:pPr>
        <w:pStyle w:val="Standard"/>
        <w:shd w:val="clear" w:color="auto" w:fill="FFFFFF"/>
        <w:jc w:val="center"/>
      </w:pPr>
      <w:r>
        <w:rPr>
          <w:lang w:val="it-CH" w:eastAsia="it-CH"/>
        </w:rPr>
        <w:t>L’organizzazione dell'evento è a cura  di</w:t>
      </w:r>
    </w:p>
    <w:p w:rsidR="00A152C4" w:rsidRDefault="00EB2691">
      <w:pPr>
        <w:pStyle w:val="Standard"/>
        <w:shd w:val="clear" w:color="auto" w:fill="FFFFFF"/>
        <w:jc w:val="center"/>
      </w:pPr>
      <w:r>
        <w:rPr>
          <w:b/>
          <w:color w:val="000000"/>
        </w:rPr>
        <w:t>CENTRO STUDI STORICI ALTA VALTELLINA</w:t>
      </w:r>
    </w:p>
    <w:p w:rsidR="00A152C4" w:rsidRDefault="00EB2691">
      <w:pPr>
        <w:pStyle w:val="Standard"/>
        <w:shd w:val="clear" w:color="auto" w:fill="FFFFFF"/>
        <w:jc w:val="center"/>
      </w:pPr>
      <w:r>
        <w:rPr>
          <w:color w:val="000000"/>
        </w:rPr>
        <w:t xml:space="preserve">Via Roma, 1  23032 Bormio (SO)  </w:t>
      </w:r>
      <w:r>
        <w:t xml:space="preserve">mail: segreteria.concorsopitturart@gmail.com </w:t>
      </w:r>
      <w:r>
        <w:rPr>
          <w:shd w:val="clear" w:color="auto" w:fill="FFFF00"/>
        </w:rPr>
        <w:t xml:space="preserve"> </w:t>
      </w:r>
    </w:p>
    <w:p w:rsidR="00A152C4" w:rsidRDefault="00A152C4">
      <w:pPr>
        <w:pStyle w:val="Nessunaspaziatura"/>
        <w:jc w:val="center"/>
      </w:pPr>
    </w:p>
    <w:p w:rsidR="00000000" w:rsidRDefault="00EB2691">
      <w:pPr>
        <w:sectPr w:rsidR="00000000">
          <w:pgSz w:w="11906" w:h="16838"/>
          <w:pgMar w:top="1417" w:right="1134" w:bottom="1134" w:left="1134" w:header="720" w:footer="720" w:gutter="0"/>
          <w:cols w:space="720"/>
        </w:sectPr>
      </w:pPr>
    </w:p>
    <w:p w:rsidR="00A152C4" w:rsidRDefault="00EB2691">
      <w:pPr>
        <w:pStyle w:val="Nessunaspaziatura"/>
        <w:jc w:val="center"/>
      </w:pPr>
      <w:r>
        <w:rPr>
          <w:rFonts w:ascii="Times New Roman" w:hAnsi="Times New Roman" w:cs="Times New Roman"/>
          <w:b/>
        </w:rPr>
        <w:lastRenderedPageBreak/>
        <w:t>COMITATO ORGANIZZATIVO</w:t>
      </w:r>
    </w:p>
    <w:p w:rsidR="00A152C4" w:rsidRDefault="00A152C4">
      <w:pPr>
        <w:pStyle w:val="Nessunaspaziatura"/>
        <w:jc w:val="center"/>
        <w:rPr>
          <w:rFonts w:ascii="Times New Roman" w:hAnsi="Times New Roman" w:cs="Times New Roman"/>
          <w:b/>
        </w:rPr>
      </w:pP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Leandro </w:t>
      </w:r>
      <w:proofErr w:type="spellStart"/>
      <w:r>
        <w:rPr>
          <w:rFonts w:ascii="Times New Roman" w:hAnsi="Times New Roman" w:cs="Times New Roman"/>
        </w:rPr>
        <w:t>Schena</w:t>
      </w:r>
      <w:proofErr w:type="spellEnd"/>
      <w:r>
        <w:rPr>
          <w:rFonts w:ascii="Times New Roman" w:hAnsi="Times New Roman" w:cs="Times New Roman"/>
        </w:rPr>
        <w:t xml:space="preserve">  - presiden</w:t>
      </w:r>
      <w:r>
        <w:rPr>
          <w:rFonts w:ascii="Times New Roman" w:hAnsi="Times New Roman" w:cs="Times New Roman"/>
        </w:rPr>
        <w:t>te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Luigi Azzalini Assessore Cultura Bormio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Lorenza Fumagalli 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Renato De Lorenzi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Clara </w:t>
      </w:r>
      <w:proofErr w:type="spellStart"/>
      <w:r>
        <w:rPr>
          <w:rFonts w:ascii="Times New Roman" w:hAnsi="Times New Roman" w:cs="Times New Roman"/>
        </w:rPr>
        <w:t>Castoldi</w:t>
      </w:r>
      <w:proofErr w:type="spellEnd"/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Caspani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Valerio Righini</w:t>
      </w:r>
    </w:p>
    <w:p w:rsidR="00A152C4" w:rsidRDefault="00A152C4">
      <w:pPr>
        <w:pStyle w:val="Standard"/>
        <w:jc w:val="center"/>
        <w:rPr>
          <w:rFonts w:ascii="Times New Roman" w:hAnsi="Times New Roman" w:cs="Times New Roman"/>
          <w:b/>
        </w:rPr>
      </w:pPr>
    </w:p>
    <w:p w:rsidR="00A152C4" w:rsidRDefault="00EB2691">
      <w:pPr>
        <w:pStyle w:val="Standard"/>
        <w:jc w:val="center"/>
      </w:pPr>
      <w:r>
        <w:rPr>
          <w:rFonts w:ascii="Times New Roman" w:hAnsi="Times New Roman" w:cs="Times New Roman"/>
          <w:b/>
        </w:rPr>
        <w:t>COMMISSIONE GIUDICATRICE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Valerio Righini – presidente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Mario </w:t>
      </w:r>
      <w:proofErr w:type="spellStart"/>
      <w:r>
        <w:rPr>
          <w:rFonts w:ascii="Times New Roman" w:hAnsi="Times New Roman" w:cs="Times New Roman"/>
        </w:rPr>
        <w:t>Garbellini</w:t>
      </w:r>
      <w:proofErr w:type="spellEnd"/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Lux </w:t>
      </w:r>
      <w:proofErr w:type="spellStart"/>
      <w:r>
        <w:rPr>
          <w:rFonts w:ascii="Times New Roman" w:hAnsi="Times New Roman" w:cs="Times New Roman"/>
        </w:rPr>
        <w:t>Bradanini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Anna Radaelli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Fabio Togni</w:t>
      </w: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A152C4">
      <w:pPr>
        <w:pStyle w:val="Nessunaspaziatura"/>
        <w:ind w:left="-142" w:hanging="142"/>
        <w:jc w:val="center"/>
        <w:rPr>
          <w:rFonts w:ascii="Times New Roman" w:hAnsi="Times New Roman" w:cs="Times New Roman"/>
          <w:b/>
        </w:rPr>
      </w:pPr>
    </w:p>
    <w:p w:rsidR="00A152C4" w:rsidRDefault="00EB2691">
      <w:pPr>
        <w:pStyle w:val="Nessunaspaziatura"/>
        <w:ind w:left="-142" w:hanging="142"/>
        <w:jc w:val="center"/>
      </w:pPr>
      <w:r>
        <w:rPr>
          <w:rFonts w:ascii="Times New Roman" w:hAnsi="Times New Roman" w:cs="Times New Roman"/>
          <w:b/>
        </w:rPr>
        <w:lastRenderedPageBreak/>
        <w:t>CONSULENTI</w:t>
      </w:r>
    </w:p>
    <w:p w:rsidR="00A152C4" w:rsidRDefault="00A152C4">
      <w:pPr>
        <w:pStyle w:val="Nessunaspaziatura"/>
        <w:rPr>
          <w:rFonts w:ascii="Times New Roman" w:hAnsi="Times New Roman" w:cs="Times New Roman"/>
        </w:rPr>
      </w:pP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Bruno </w:t>
      </w:r>
      <w:proofErr w:type="spellStart"/>
      <w:r>
        <w:rPr>
          <w:rFonts w:ascii="Times New Roman" w:hAnsi="Times New Roman" w:cs="Times New Roman"/>
        </w:rPr>
        <w:t>Ciapponi</w:t>
      </w:r>
      <w:proofErr w:type="spellEnd"/>
      <w:r>
        <w:rPr>
          <w:rFonts w:ascii="Times New Roman" w:hAnsi="Times New Roman" w:cs="Times New Roman"/>
        </w:rPr>
        <w:t xml:space="preserve"> Landi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Giampaolo Angelini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Sarah </w:t>
      </w:r>
      <w:proofErr w:type="spellStart"/>
      <w:r>
        <w:rPr>
          <w:rFonts w:ascii="Times New Roman" w:hAnsi="Times New Roman" w:cs="Times New Roman"/>
        </w:rPr>
        <w:t>Boglino</w:t>
      </w:r>
      <w:proofErr w:type="spellEnd"/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Francesca </w:t>
      </w:r>
      <w:proofErr w:type="spellStart"/>
      <w:r>
        <w:rPr>
          <w:rFonts w:ascii="Times New Roman" w:hAnsi="Times New Roman" w:cs="Times New Roman"/>
        </w:rPr>
        <w:t>Bormetti</w:t>
      </w:r>
      <w:proofErr w:type="spellEnd"/>
    </w:p>
    <w:p w:rsidR="00A152C4" w:rsidRDefault="00EB2691">
      <w:pPr>
        <w:pStyle w:val="Standard"/>
      </w:pPr>
      <w:proofErr w:type="spellStart"/>
      <w:r>
        <w:rPr>
          <w:rFonts w:ascii="Times New Roman" w:hAnsi="Times New Roman" w:cs="Times New Roman"/>
        </w:rPr>
        <w:t>Jaqueline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Ceresoli</w:t>
      </w:r>
      <w:proofErr w:type="spellEnd"/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Angelo Fiocchi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>Massimo Mandelli</w:t>
      </w:r>
    </w:p>
    <w:p w:rsidR="00A152C4" w:rsidRDefault="00EB2691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Daniele Torelli</w:t>
      </w:r>
    </w:p>
    <w:p w:rsidR="00A152C4" w:rsidRDefault="00EB2691">
      <w:pPr>
        <w:pStyle w:val="Standard"/>
      </w:pPr>
      <w:r>
        <w:rPr>
          <w:rFonts w:ascii="Times New Roman" w:hAnsi="Times New Roman" w:cs="Times New Roman"/>
        </w:rPr>
        <w:t xml:space="preserve">Francesco Trabucchi </w:t>
      </w:r>
    </w:p>
    <w:p w:rsidR="00A152C4" w:rsidRDefault="00EB2691">
      <w:pPr>
        <w:pStyle w:val="Nessunaspaziatura"/>
        <w:ind w:left="-142" w:hanging="142"/>
      </w:pP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</w:rPr>
        <w:t xml:space="preserve">(partecipano alla prima selezione opere e possono subentrare in Commissione </w:t>
      </w:r>
      <w:r>
        <w:rPr>
          <w:rFonts w:ascii="Times New Roman" w:hAnsi="Times New Roman" w:cs="Times New Roman"/>
        </w:rPr>
        <w:t>Giudicatrice)</w:t>
      </w:r>
    </w:p>
    <w:p w:rsidR="00A152C4" w:rsidRDefault="00A152C4">
      <w:pPr>
        <w:pStyle w:val="Nessunaspaziatura"/>
        <w:rPr>
          <w:rFonts w:ascii="Times New Roman" w:hAnsi="Times New Roman" w:cs="Times New Roman"/>
          <w:b/>
        </w:rPr>
      </w:pPr>
    </w:p>
    <w:p w:rsidR="00A152C4" w:rsidRDefault="00EB2691">
      <w:pPr>
        <w:pStyle w:val="Nessunaspaziatura"/>
        <w:jc w:val="center"/>
      </w:pPr>
      <w:r>
        <w:rPr>
          <w:rFonts w:ascii="Times New Roman" w:hAnsi="Times New Roman" w:cs="Times New Roman"/>
          <w:b/>
        </w:rPr>
        <w:t>SEGRETERIA</w:t>
      </w:r>
    </w:p>
    <w:p w:rsidR="00A152C4" w:rsidRDefault="00A152C4">
      <w:pPr>
        <w:pStyle w:val="Nessunaspaziatura"/>
        <w:rPr>
          <w:rFonts w:ascii="Times New Roman" w:hAnsi="Times New Roman" w:cs="Times New Roman"/>
          <w:b/>
        </w:rPr>
      </w:pPr>
    </w:p>
    <w:p w:rsidR="00A152C4" w:rsidRDefault="00EB2691">
      <w:pPr>
        <w:pStyle w:val="Nessunaspaziatura"/>
      </w:pPr>
      <w:r>
        <w:rPr>
          <w:rFonts w:ascii="Times New Roman" w:hAnsi="Times New Roman" w:cs="Times New Roman"/>
        </w:rPr>
        <w:t>Renato De Lorenzi</w:t>
      </w:r>
    </w:p>
    <w:p w:rsidR="00A152C4" w:rsidRDefault="00A152C4">
      <w:pPr>
        <w:pStyle w:val="Nessunaspaziatura"/>
        <w:rPr>
          <w:rFonts w:ascii="Times New Roman" w:hAnsi="Times New Roman" w:cs="Times New Roman"/>
        </w:rPr>
      </w:pPr>
    </w:p>
    <w:p w:rsidR="00A152C4" w:rsidRDefault="00EB2691">
      <w:pPr>
        <w:pStyle w:val="Nessunaspaziatura"/>
      </w:pPr>
      <w:r>
        <w:rPr>
          <w:rFonts w:ascii="Times New Roman" w:hAnsi="Times New Roman" w:cs="Times New Roman"/>
        </w:rPr>
        <w:t xml:space="preserve">Anna </w:t>
      </w:r>
      <w:proofErr w:type="spellStart"/>
      <w:r>
        <w:rPr>
          <w:rFonts w:ascii="Times New Roman" w:hAnsi="Times New Roman" w:cs="Times New Roman"/>
        </w:rPr>
        <w:t>Caspani</w:t>
      </w:r>
      <w:proofErr w:type="spellEnd"/>
    </w:p>
    <w:p w:rsidR="00A152C4" w:rsidRDefault="00A152C4">
      <w:pPr>
        <w:pStyle w:val="Nessunaspaziatura"/>
        <w:rPr>
          <w:rFonts w:ascii="Times New Roman" w:hAnsi="Times New Roman" w:cs="Times New Roman"/>
        </w:rPr>
      </w:pPr>
    </w:p>
    <w:p w:rsidR="00A152C4" w:rsidRDefault="00A152C4">
      <w:pPr>
        <w:pStyle w:val="Nessunaspaziatura"/>
        <w:rPr>
          <w:rFonts w:ascii="Times New Roman" w:hAnsi="Times New Roman" w:cs="Times New Roman"/>
        </w:rPr>
      </w:pPr>
    </w:p>
    <w:p w:rsidR="00A152C4" w:rsidRDefault="00EB2691">
      <w:pPr>
        <w:pStyle w:val="Nessunaspaziatura"/>
      </w:pPr>
      <w:r>
        <w:rPr>
          <w:rFonts w:ascii="Times New Roman" w:hAnsi="Times New Roman" w:cs="Times New Roman"/>
        </w:rPr>
        <w:t>Si occupa di: ritiro e numerazione dei plichi, apertura plichi e numerazione opera e busta con documentazione amministrativa, allestimento mostra, distribuzione e</w:t>
      </w:r>
      <w:r w:rsidR="00914314">
        <w:rPr>
          <w:rFonts w:ascii="Times New Roman" w:hAnsi="Times New Roman" w:cs="Times New Roman"/>
        </w:rPr>
        <w:t xml:space="preserve"> ritiro schede Giuria popolare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riconsegna opere al termine della mostra</w:t>
      </w:r>
      <w:r w:rsidR="00914314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A152C4">
      <w:type w:val="continuous"/>
      <w:pgSz w:w="11906" w:h="16838"/>
      <w:pgMar w:top="1417" w:right="1134" w:bottom="1134" w:left="1134" w:header="720" w:footer="720" w:gutter="0"/>
      <w:cols w:num="2" w:space="720" w:equalWidth="0">
        <w:col w:w="4465" w:space="708"/>
        <w:col w:w="4465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691" w:rsidRDefault="00EB2691">
      <w:pPr>
        <w:spacing w:after="0" w:line="240" w:lineRule="auto"/>
      </w:pPr>
      <w:r>
        <w:separator/>
      </w:r>
    </w:p>
  </w:endnote>
  <w:endnote w:type="continuationSeparator" w:id="0">
    <w:p w:rsidR="00EB2691" w:rsidRDefault="00EB2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691" w:rsidRDefault="00EB26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B2691" w:rsidRDefault="00EB2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52C4"/>
    <w:rsid w:val="00914314"/>
    <w:rsid w:val="00A152C4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pPr>
      <w:widowControl/>
      <w:suppressAutoHyphens/>
      <w:spacing w:after="0" w:line="240" w:lineRule="auto"/>
    </w:pPr>
  </w:style>
  <w:style w:type="paragraph" w:styleId="NormaleWeb">
    <w:name w:val="Normal (Web)"/>
    <w:basedOn w:val="Standard"/>
    <w:pPr>
      <w:spacing w:after="240" w:line="360" w:lineRule="atLeast"/>
      <w:jc w:val="both"/>
    </w:pPr>
    <w:rPr>
      <w:rFonts w:ascii="Roboto" w:eastAsia="Arial Unicode MS" w:hAnsi="Roboto" w:cs="Arial Unicode MS"/>
      <w:color w:val="000000"/>
      <w:sz w:val="24"/>
      <w:szCs w:val="24"/>
      <w:lang w:eastAsia="it-IT"/>
    </w:rPr>
  </w:style>
  <w:style w:type="character" w:customStyle="1" w:styleId="Enfasigrassetto1">
    <w:name w:val="Enfasi (grassetto)1"/>
    <w:rPr>
      <w:b w:val="0"/>
      <w:bCs w:val="0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rnetlink">
    <w:name w:val="Internet link"/>
    <w:rPr>
      <w:strike w:val="0"/>
      <w:dstrik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Textbody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pPr>
      <w:widowControl/>
      <w:suppressAutoHyphens/>
      <w:spacing w:after="0" w:line="240" w:lineRule="auto"/>
    </w:pPr>
  </w:style>
  <w:style w:type="paragraph" w:styleId="NormaleWeb">
    <w:name w:val="Normal (Web)"/>
    <w:basedOn w:val="Standard"/>
    <w:pPr>
      <w:spacing w:after="240" w:line="360" w:lineRule="atLeast"/>
      <w:jc w:val="both"/>
    </w:pPr>
    <w:rPr>
      <w:rFonts w:ascii="Roboto" w:eastAsia="Arial Unicode MS" w:hAnsi="Roboto" w:cs="Arial Unicode MS"/>
      <w:color w:val="000000"/>
      <w:sz w:val="24"/>
      <w:szCs w:val="24"/>
      <w:lang w:eastAsia="it-IT"/>
    </w:rPr>
  </w:style>
  <w:style w:type="character" w:customStyle="1" w:styleId="Enfasigrassetto1">
    <w:name w:val="Enfasi (grassetto)1"/>
    <w:rPr>
      <w:b w:val="0"/>
      <w:bCs w:val="0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Internetlink">
    <w:name w:val="Internet link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Utente_1</dc:creator>
  <cp:lastModifiedBy>Steppo</cp:lastModifiedBy>
  <cp:revision>2</cp:revision>
  <dcterms:created xsi:type="dcterms:W3CDTF">2018-04-11T15:13:00Z</dcterms:created>
  <dcterms:modified xsi:type="dcterms:W3CDTF">2018-04-11T15:13:00Z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